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71" w:rsidRPr="00D36A71" w:rsidRDefault="00D36A71" w:rsidP="002513EF">
      <w:pPr>
        <w:spacing w:before="100" w:beforeAutospacing="1" w:after="100" w:afterAutospacing="1" w:line="240" w:lineRule="auto"/>
        <w:ind w:left="240" w:right="200"/>
        <w:rPr>
          <w:rFonts w:ascii="Arial" w:eastAsia="Times New Roman" w:hAnsi="Arial" w:cs="Arial"/>
          <w:b/>
          <w:bCs/>
          <w:color w:val="333333"/>
          <w:szCs w:val="20"/>
          <w:lang w:eastAsia="en-GB"/>
        </w:rPr>
      </w:pPr>
    </w:p>
    <w:p w:rsidR="002513EF" w:rsidRPr="001B69E7" w:rsidRDefault="002513EF" w:rsidP="002513EF">
      <w:pPr>
        <w:spacing w:before="100" w:beforeAutospacing="1" w:after="100" w:afterAutospacing="1" w:line="240" w:lineRule="auto"/>
        <w:ind w:left="240" w:right="200"/>
        <w:rPr>
          <w:rFonts w:ascii="Arial" w:eastAsia="Times New Roman" w:hAnsi="Arial" w:cs="Arial"/>
          <w:b/>
          <w:color w:val="333333"/>
          <w:sz w:val="28"/>
          <w:szCs w:val="20"/>
          <w:u w:val="single"/>
          <w:lang w:eastAsia="en-GB"/>
        </w:rPr>
      </w:pPr>
      <w:r w:rsidRPr="001B69E7">
        <w:rPr>
          <w:rFonts w:ascii="Arial" w:eastAsia="Times New Roman" w:hAnsi="Arial" w:cs="Arial"/>
          <w:b/>
          <w:bCs/>
          <w:color w:val="333333"/>
          <w:sz w:val="28"/>
          <w:szCs w:val="20"/>
          <w:u w:val="single"/>
          <w:lang w:eastAsia="en-GB"/>
        </w:rPr>
        <w:t>Fan on the Board - Terms of Reference</w:t>
      </w:r>
    </w:p>
    <w:p w:rsidR="002513EF" w:rsidRPr="00D36A71" w:rsidRDefault="002513EF" w:rsidP="00D36A71">
      <w:pPr>
        <w:spacing w:before="100" w:beforeAutospacing="1" w:after="100" w:afterAutospacing="1" w:line="240" w:lineRule="auto"/>
        <w:ind w:left="240" w:right="200"/>
        <w:outlineLvl w:val="2"/>
        <w:rPr>
          <w:rFonts w:ascii="Trebuchet MS" w:eastAsia="Times New Roman" w:hAnsi="Trebuchet MS" w:cs="Times New Roman"/>
          <w:b/>
          <w:bCs/>
          <w:color w:val="333333"/>
          <w:sz w:val="20"/>
          <w:szCs w:val="20"/>
          <w:lang w:eastAsia="en-GB"/>
        </w:rPr>
      </w:pPr>
      <w:r w:rsidRPr="002513EF">
        <w:rPr>
          <w:rFonts w:ascii="Trebuchet MS" w:eastAsia="Times New Roman" w:hAnsi="Trebuchet MS" w:cs="Times New Roman"/>
          <w:b/>
          <w:bCs/>
          <w:color w:val="333333"/>
          <w:sz w:val="20"/>
          <w:szCs w:val="20"/>
          <w:lang w:eastAsia="en-GB"/>
        </w:rPr>
        <w:t>Purpose and Objectives</w:t>
      </w:r>
      <w:r w:rsidRPr="002513EF">
        <w:rPr>
          <w:rFonts w:ascii="Trebuchet MS" w:eastAsia="Times New Roman" w:hAnsi="Trebuchet MS" w:cs="Times New Roman"/>
          <w:color w:val="333333"/>
          <w:sz w:val="20"/>
          <w:szCs w:val="20"/>
          <w:lang w:eastAsia="en-GB"/>
        </w:rPr>
        <w:br/>
        <w:t xml:space="preserve">To represent the </w:t>
      </w:r>
      <w:r w:rsidR="001B522D">
        <w:rPr>
          <w:rFonts w:ascii="Trebuchet MS" w:eastAsia="Times New Roman" w:hAnsi="Trebuchet MS" w:cs="Times New Roman"/>
          <w:color w:val="333333"/>
          <w:sz w:val="20"/>
          <w:szCs w:val="20"/>
          <w:lang w:eastAsia="en-GB"/>
        </w:rPr>
        <w:t>CTSA</w:t>
      </w:r>
      <w:r w:rsidRPr="002513EF">
        <w:rPr>
          <w:rFonts w:ascii="Trebuchet MS" w:eastAsia="Times New Roman" w:hAnsi="Trebuchet MS" w:cs="Times New Roman"/>
          <w:color w:val="333333"/>
          <w:sz w:val="20"/>
          <w:szCs w:val="20"/>
          <w:lang w:eastAsia="en-GB"/>
        </w:rPr>
        <w:t xml:space="preserve"> membership at Board level and enable </w:t>
      </w:r>
      <w:r w:rsidR="001B522D">
        <w:rPr>
          <w:rFonts w:ascii="Trebuchet MS" w:eastAsia="Times New Roman" w:hAnsi="Trebuchet MS" w:cs="Times New Roman"/>
          <w:color w:val="333333"/>
          <w:sz w:val="20"/>
          <w:szCs w:val="20"/>
          <w:lang w:eastAsia="en-GB"/>
        </w:rPr>
        <w:t>Crawley Town</w:t>
      </w:r>
      <w:r w:rsidRPr="002513EF">
        <w:rPr>
          <w:rFonts w:ascii="Trebuchet MS" w:eastAsia="Times New Roman" w:hAnsi="Trebuchet MS" w:cs="Times New Roman"/>
          <w:color w:val="333333"/>
          <w:sz w:val="20"/>
          <w:szCs w:val="20"/>
          <w:lang w:eastAsia="en-GB"/>
        </w:rPr>
        <w:t xml:space="preserve"> FC to sustain the closest possible relationship with its current fan base.</w:t>
      </w:r>
      <w:r w:rsidRPr="002513EF">
        <w:rPr>
          <w:rFonts w:ascii="Trebuchet MS" w:eastAsia="Times New Roman" w:hAnsi="Trebuchet MS" w:cs="Times New Roman"/>
          <w:color w:val="333333"/>
          <w:sz w:val="20"/>
          <w:szCs w:val="20"/>
          <w:lang w:eastAsia="en-GB"/>
        </w:rPr>
        <w:br/>
        <w:t>To ensure the views, interests and aspirations of the fan base are taken into the fullest possible account and supporting the growth of the fan base, both in the local community and across the region.</w:t>
      </w:r>
    </w:p>
    <w:p w:rsidR="002513EF" w:rsidRPr="002513EF" w:rsidRDefault="002513EF" w:rsidP="002513EF">
      <w:pPr>
        <w:spacing w:before="100" w:beforeAutospacing="1" w:after="100" w:afterAutospacing="1" w:line="240" w:lineRule="auto"/>
        <w:ind w:left="240" w:right="200"/>
        <w:outlineLvl w:val="2"/>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Role Description</w:t>
      </w:r>
      <w:r w:rsidRPr="002513EF">
        <w:rPr>
          <w:rFonts w:ascii="Trebuchet MS" w:eastAsia="Times New Roman" w:hAnsi="Trebuchet MS" w:cs="Times New Roman"/>
          <w:color w:val="333333"/>
          <w:sz w:val="20"/>
          <w:szCs w:val="20"/>
          <w:lang w:eastAsia="en-GB"/>
        </w:rPr>
        <w:br/>
      </w:r>
      <w:r w:rsidR="001B522D">
        <w:rPr>
          <w:rFonts w:ascii="Trebuchet MS" w:eastAsia="Times New Roman" w:hAnsi="Trebuchet MS" w:cs="Times New Roman"/>
          <w:color w:val="333333"/>
          <w:sz w:val="20"/>
          <w:szCs w:val="20"/>
          <w:lang w:eastAsia="en-GB"/>
        </w:rPr>
        <w:t xml:space="preserve">CTSA </w:t>
      </w:r>
      <w:r w:rsidRPr="002513EF">
        <w:rPr>
          <w:rFonts w:ascii="Trebuchet MS" w:eastAsia="Times New Roman" w:hAnsi="Trebuchet MS" w:cs="Times New Roman"/>
          <w:color w:val="333333"/>
          <w:sz w:val="20"/>
          <w:szCs w:val="20"/>
          <w:lang w:eastAsia="en-GB"/>
        </w:rPr>
        <w:t xml:space="preserve">Board member </w:t>
      </w:r>
      <w:r w:rsidR="001B522D">
        <w:rPr>
          <w:rFonts w:ascii="Trebuchet MS" w:eastAsia="Times New Roman" w:hAnsi="Trebuchet MS" w:cs="Times New Roman"/>
          <w:color w:val="333333"/>
          <w:sz w:val="20"/>
          <w:szCs w:val="20"/>
          <w:lang w:eastAsia="en-GB"/>
        </w:rPr>
        <w:t>and invited attendee of all scheduled and extra-ordinary Crawley Town</w:t>
      </w:r>
      <w:r w:rsidRPr="002513EF">
        <w:rPr>
          <w:rFonts w:ascii="Trebuchet MS" w:eastAsia="Times New Roman" w:hAnsi="Trebuchet MS" w:cs="Times New Roman"/>
          <w:color w:val="333333"/>
          <w:sz w:val="20"/>
          <w:szCs w:val="20"/>
          <w:lang w:eastAsia="en-GB"/>
        </w:rPr>
        <w:t xml:space="preserve"> FC</w:t>
      </w:r>
      <w:r w:rsidR="001B522D">
        <w:rPr>
          <w:rFonts w:ascii="Trebuchet MS" w:eastAsia="Times New Roman" w:hAnsi="Trebuchet MS" w:cs="Times New Roman"/>
          <w:color w:val="333333"/>
          <w:sz w:val="20"/>
          <w:szCs w:val="20"/>
          <w:lang w:eastAsia="en-GB"/>
        </w:rPr>
        <w:t xml:space="preserve"> Board meetings</w:t>
      </w:r>
      <w:r w:rsidRPr="002513EF">
        <w:rPr>
          <w:rFonts w:ascii="Trebuchet MS" w:eastAsia="Times New Roman" w:hAnsi="Trebuchet MS" w:cs="Times New Roman"/>
          <w:color w:val="333333"/>
          <w:sz w:val="20"/>
          <w:szCs w:val="20"/>
          <w:lang w:eastAsia="en-GB"/>
        </w:rPr>
        <w:t xml:space="preserve"> with full access to all relevant information. Particular r</w:t>
      </w:r>
      <w:r w:rsidR="001B522D">
        <w:rPr>
          <w:rFonts w:ascii="Trebuchet MS" w:eastAsia="Times New Roman" w:hAnsi="Trebuchet MS" w:cs="Times New Roman"/>
          <w:color w:val="333333"/>
          <w:sz w:val="20"/>
          <w:szCs w:val="20"/>
          <w:lang w:eastAsia="en-GB"/>
        </w:rPr>
        <w:t>esponsibility for effective two-</w:t>
      </w:r>
      <w:r w:rsidRPr="002513EF">
        <w:rPr>
          <w:rFonts w:ascii="Trebuchet MS" w:eastAsia="Times New Roman" w:hAnsi="Trebuchet MS" w:cs="Times New Roman"/>
          <w:color w:val="333333"/>
          <w:sz w:val="20"/>
          <w:szCs w:val="20"/>
          <w:lang w:eastAsia="en-GB"/>
        </w:rPr>
        <w:t xml:space="preserve">way communication between </w:t>
      </w:r>
      <w:r w:rsidR="001B522D">
        <w:rPr>
          <w:rFonts w:ascii="Trebuchet MS" w:eastAsia="Times New Roman" w:hAnsi="Trebuchet MS" w:cs="Times New Roman"/>
          <w:color w:val="333333"/>
          <w:sz w:val="20"/>
          <w:szCs w:val="20"/>
          <w:lang w:eastAsia="en-GB"/>
        </w:rPr>
        <w:t xml:space="preserve">Crawley Town FC and CTSA </w:t>
      </w:r>
      <w:r w:rsidRPr="002513EF">
        <w:rPr>
          <w:rFonts w:ascii="Trebuchet MS" w:eastAsia="Times New Roman" w:hAnsi="Trebuchet MS" w:cs="Times New Roman"/>
          <w:color w:val="333333"/>
          <w:sz w:val="20"/>
          <w:szCs w:val="20"/>
          <w:lang w:eastAsia="en-GB"/>
        </w:rPr>
        <w:t>members.</w:t>
      </w:r>
      <w:r w:rsidRPr="002513EF">
        <w:rPr>
          <w:rFonts w:ascii="Trebuchet MS" w:eastAsia="Times New Roman" w:hAnsi="Trebuchet MS" w:cs="Times New Roman"/>
          <w:color w:val="333333"/>
          <w:sz w:val="20"/>
          <w:szCs w:val="20"/>
          <w:lang w:eastAsia="en-GB"/>
        </w:rPr>
        <w:br/>
        <w:t xml:space="preserve">To enable greater utilisation by </w:t>
      </w:r>
      <w:r w:rsidR="001B522D">
        <w:rPr>
          <w:rFonts w:ascii="Trebuchet MS" w:eastAsia="Times New Roman" w:hAnsi="Trebuchet MS" w:cs="Times New Roman"/>
          <w:color w:val="333333"/>
          <w:sz w:val="20"/>
          <w:szCs w:val="20"/>
          <w:lang w:eastAsia="en-GB"/>
        </w:rPr>
        <w:t>Crawley Town FC</w:t>
      </w:r>
      <w:r w:rsidRPr="002513EF">
        <w:rPr>
          <w:rFonts w:ascii="Trebuchet MS" w:eastAsia="Times New Roman" w:hAnsi="Trebuchet MS" w:cs="Times New Roman"/>
          <w:color w:val="333333"/>
          <w:sz w:val="20"/>
          <w:szCs w:val="20"/>
          <w:lang w:eastAsia="en-GB"/>
        </w:rPr>
        <w:t xml:space="preserve"> of relevant skills, knowledge and ideas offered by </w:t>
      </w:r>
      <w:r w:rsidR="001B522D">
        <w:rPr>
          <w:rFonts w:ascii="Trebuchet MS" w:eastAsia="Times New Roman" w:hAnsi="Trebuchet MS" w:cs="Times New Roman"/>
          <w:color w:val="333333"/>
          <w:sz w:val="20"/>
          <w:szCs w:val="20"/>
          <w:lang w:eastAsia="en-GB"/>
        </w:rPr>
        <w:t>CTSA</w:t>
      </w:r>
      <w:r w:rsidRPr="002513EF">
        <w:rPr>
          <w:rFonts w:ascii="Trebuchet MS" w:eastAsia="Times New Roman" w:hAnsi="Trebuchet MS" w:cs="Times New Roman"/>
          <w:color w:val="333333"/>
          <w:sz w:val="20"/>
          <w:szCs w:val="20"/>
          <w:lang w:eastAsia="en-GB"/>
        </w:rPr>
        <w:t xml:space="preserve"> members. To act as an ambassador for </w:t>
      </w:r>
      <w:r w:rsidR="001B522D">
        <w:rPr>
          <w:rFonts w:ascii="Trebuchet MS" w:eastAsia="Times New Roman" w:hAnsi="Trebuchet MS" w:cs="Times New Roman"/>
          <w:color w:val="333333"/>
          <w:sz w:val="20"/>
          <w:szCs w:val="20"/>
          <w:lang w:eastAsia="en-GB"/>
        </w:rPr>
        <w:t>Crawley Town FC</w:t>
      </w:r>
      <w:r w:rsidR="001B522D" w:rsidRPr="002513EF">
        <w:rPr>
          <w:rFonts w:ascii="Trebuchet MS" w:eastAsia="Times New Roman" w:hAnsi="Trebuchet MS" w:cs="Times New Roman"/>
          <w:color w:val="333333"/>
          <w:sz w:val="20"/>
          <w:szCs w:val="20"/>
          <w:lang w:eastAsia="en-GB"/>
        </w:rPr>
        <w:t xml:space="preserve"> </w:t>
      </w:r>
      <w:r w:rsidRPr="002513EF">
        <w:rPr>
          <w:rFonts w:ascii="Trebuchet MS" w:eastAsia="Times New Roman" w:hAnsi="Trebuchet MS" w:cs="Times New Roman"/>
          <w:color w:val="333333"/>
          <w:sz w:val="20"/>
          <w:szCs w:val="20"/>
          <w:lang w:eastAsia="en-GB"/>
        </w:rPr>
        <w:t xml:space="preserve">in relation to the media, local communities and political representatives. To liaise fully with the </w:t>
      </w:r>
      <w:r w:rsidR="001B522D">
        <w:rPr>
          <w:rFonts w:ascii="Trebuchet MS" w:eastAsia="Times New Roman" w:hAnsi="Trebuchet MS" w:cs="Times New Roman"/>
          <w:color w:val="333333"/>
          <w:sz w:val="20"/>
          <w:szCs w:val="20"/>
          <w:lang w:eastAsia="en-GB"/>
        </w:rPr>
        <w:t>CTSA</w:t>
      </w:r>
      <w:r w:rsidRPr="002513EF">
        <w:rPr>
          <w:rFonts w:ascii="Trebuchet MS" w:eastAsia="Times New Roman" w:hAnsi="Trebuchet MS" w:cs="Times New Roman"/>
          <w:color w:val="333333"/>
          <w:sz w:val="20"/>
          <w:szCs w:val="20"/>
          <w:lang w:eastAsia="en-GB"/>
        </w:rPr>
        <w:t xml:space="preserve"> committee including regular attendance of their monthly meetings.</w:t>
      </w:r>
    </w:p>
    <w:p w:rsidR="002513EF" w:rsidRPr="002513EF" w:rsidRDefault="002513EF" w:rsidP="002513EF">
      <w:pPr>
        <w:spacing w:before="100" w:beforeAutospacing="1" w:after="100" w:afterAutospacing="1" w:line="240" w:lineRule="auto"/>
        <w:ind w:left="240" w:right="200"/>
        <w:outlineLvl w:val="2"/>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Candidate Requirements</w:t>
      </w:r>
      <w:r w:rsidRPr="002513EF">
        <w:rPr>
          <w:rFonts w:ascii="Trebuchet MS" w:eastAsia="Times New Roman" w:hAnsi="Trebuchet MS" w:cs="Times New Roman"/>
          <w:color w:val="333333"/>
          <w:sz w:val="20"/>
          <w:szCs w:val="20"/>
          <w:lang w:eastAsia="en-GB"/>
        </w:rPr>
        <w:br/>
      </w:r>
      <w:r w:rsidRPr="002513EF">
        <w:rPr>
          <w:rFonts w:ascii="Trebuchet MS" w:eastAsia="Times New Roman" w:hAnsi="Trebuchet MS" w:cs="Times New Roman"/>
          <w:color w:val="333333"/>
          <w:sz w:val="20"/>
          <w:szCs w:val="20"/>
          <w:lang w:eastAsia="en-GB"/>
        </w:rPr>
        <w:br/>
      </w:r>
      <w:r w:rsidRPr="002513EF">
        <w:rPr>
          <w:rFonts w:ascii="Trebuchet MS" w:eastAsia="Times New Roman" w:hAnsi="Trebuchet MS" w:cs="Times New Roman"/>
          <w:b/>
          <w:bCs/>
          <w:color w:val="333333"/>
          <w:sz w:val="20"/>
          <w:szCs w:val="20"/>
          <w:lang w:eastAsia="en-GB"/>
        </w:rPr>
        <w:t>Experience</w:t>
      </w:r>
      <w:r w:rsidRPr="002513EF">
        <w:rPr>
          <w:rFonts w:ascii="Trebuchet MS" w:eastAsia="Times New Roman" w:hAnsi="Trebuchet MS" w:cs="Times New Roman"/>
          <w:color w:val="333333"/>
          <w:sz w:val="20"/>
          <w:szCs w:val="20"/>
          <w:lang w:eastAsia="en-GB"/>
        </w:rPr>
        <w:br/>
      </w:r>
      <w:bookmarkStart w:id="0" w:name="_GoBack"/>
      <w:bookmarkEnd w:id="0"/>
      <w:r w:rsidRPr="002513EF">
        <w:rPr>
          <w:rFonts w:ascii="Trebuchet MS" w:eastAsia="Times New Roman" w:hAnsi="Trebuchet MS" w:cs="Times New Roman"/>
          <w:color w:val="333333"/>
          <w:sz w:val="20"/>
          <w:szCs w:val="20"/>
          <w:lang w:eastAsia="en-GB"/>
        </w:rPr>
        <w:t xml:space="preserve">A long term, forward looking fan who understands the history and spirit of </w:t>
      </w:r>
      <w:r w:rsidR="001B522D">
        <w:rPr>
          <w:rFonts w:ascii="Trebuchet MS" w:eastAsia="Times New Roman" w:hAnsi="Trebuchet MS" w:cs="Times New Roman"/>
          <w:color w:val="333333"/>
          <w:sz w:val="20"/>
          <w:szCs w:val="20"/>
          <w:lang w:eastAsia="en-GB"/>
        </w:rPr>
        <w:t>Crawley Town FC</w:t>
      </w:r>
      <w:r w:rsidRPr="002513EF">
        <w:rPr>
          <w:rFonts w:ascii="Trebuchet MS" w:eastAsia="Times New Roman" w:hAnsi="Trebuchet MS" w:cs="Times New Roman"/>
          <w:color w:val="333333"/>
          <w:sz w:val="20"/>
          <w:szCs w:val="20"/>
          <w:lang w:eastAsia="en-GB"/>
        </w:rPr>
        <w:t xml:space="preserve"> who recognises through personal experience the ongoing issues faced by supporters at both home and away matches. Candidates must always respect and maintain boardroom confidentiality, and respect what can and cannot be communicated. Awareness of business management, PR, marketing, media relations and boardroom experience is preferred but not essential.</w:t>
      </w:r>
    </w:p>
    <w:p w:rsidR="002513EF" w:rsidRPr="002513EF" w:rsidRDefault="002513EF" w:rsidP="002513EF">
      <w:pPr>
        <w:spacing w:before="100" w:beforeAutospacing="1" w:after="100" w:afterAutospacing="1" w:line="240" w:lineRule="auto"/>
        <w:ind w:left="240" w:right="200"/>
        <w:outlineLvl w:val="3"/>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Qualities</w:t>
      </w:r>
      <w:r w:rsidRPr="002513EF">
        <w:rPr>
          <w:rFonts w:ascii="Trebuchet MS" w:eastAsia="Times New Roman" w:hAnsi="Trebuchet MS" w:cs="Times New Roman"/>
          <w:color w:val="333333"/>
          <w:sz w:val="20"/>
          <w:szCs w:val="20"/>
          <w:lang w:eastAsia="en-GB"/>
        </w:rPr>
        <w:br/>
        <w:t>A fit and proper person within the Companies Act, with an unblemished history and character. Must be articulate and able to communicate effectively with all levels.</w:t>
      </w:r>
    </w:p>
    <w:p w:rsidR="002513EF" w:rsidRPr="002513EF" w:rsidRDefault="002513EF" w:rsidP="002513EF">
      <w:pPr>
        <w:spacing w:before="100" w:beforeAutospacing="1" w:after="100" w:afterAutospacing="1" w:line="240" w:lineRule="auto"/>
        <w:ind w:left="240" w:right="200"/>
        <w:outlineLvl w:val="3"/>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Time Commitment</w:t>
      </w:r>
      <w:r w:rsidRPr="002513EF">
        <w:rPr>
          <w:rFonts w:ascii="Trebuchet MS" w:eastAsia="Times New Roman" w:hAnsi="Trebuchet MS" w:cs="Times New Roman"/>
          <w:color w:val="333333"/>
          <w:sz w:val="20"/>
          <w:szCs w:val="20"/>
          <w:lang w:eastAsia="en-GB"/>
        </w:rPr>
        <w:br/>
        <w:t xml:space="preserve">Able to be flexible on timing and availability. The successful applicant should expect the hours required to be intrusive into their existing daytime and evening schedule. </w:t>
      </w:r>
    </w:p>
    <w:p w:rsidR="002513EF" w:rsidRPr="002513EF" w:rsidRDefault="002513EF" w:rsidP="002513EF">
      <w:pPr>
        <w:spacing w:before="100" w:beforeAutospacing="1" w:after="100" w:afterAutospacing="1" w:line="240" w:lineRule="auto"/>
        <w:ind w:left="240" w:right="200"/>
        <w:outlineLvl w:val="2"/>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Nomination Process</w:t>
      </w:r>
      <w:r w:rsidR="001B522D">
        <w:rPr>
          <w:rFonts w:ascii="Trebuchet MS" w:eastAsia="Times New Roman" w:hAnsi="Trebuchet MS" w:cs="Times New Roman"/>
          <w:color w:val="333333"/>
          <w:sz w:val="20"/>
          <w:szCs w:val="20"/>
          <w:lang w:eastAsia="en-GB"/>
        </w:rPr>
        <w:br/>
        <w:t>Open to all CTSA</w:t>
      </w:r>
      <w:r w:rsidRPr="002513EF">
        <w:rPr>
          <w:rFonts w:ascii="Trebuchet MS" w:eastAsia="Times New Roman" w:hAnsi="Trebuchet MS" w:cs="Times New Roman"/>
          <w:color w:val="333333"/>
          <w:sz w:val="20"/>
          <w:szCs w:val="20"/>
          <w:lang w:eastAsia="en-GB"/>
        </w:rPr>
        <w:t xml:space="preserve"> members who qualify as above, by application to </w:t>
      </w:r>
      <w:r w:rsidR="001B522D">
        <w:rPr>
          <w:rFonts w:ascii="Trebuchet MS" w:eastAsia="Times New Roman" w:hAnsi="Trebuchet MS" w:cs="Times New Roman"/>
          <w:color w:val="333333"/>
          <w:sz w:val="20"/>
          <w:szCs w:val="20"/>
          <w:lang w:eastAsia="en-GB"/>
        </w:rPr>
        <w:t>the CTSA</w:t>
      </w:r>
      <w:r w:rsidR="00D36A71">
        <w:rPr>
          <w:rFonts w:ascii="Trebuchet MS" w:eastAsia="Times New Roman" w:hAnsi="Trebuchet MS" w:cs="Times New Roman"/>
          <w:color w:val="333333"/>
          <w:sz w:val="20"/>
          <w:szCs w:val="20"/>
          <w:lang w:eastAsia="en-GB"/>
        </w:rPr>
        <w:t xml:space="preserve"> in writing. </w:t>
      </w:r>
      <w:r w:rsidRPr="002513EF">
        <w:rPr>
          <w:rFonts w:ascii="Trebuchet MS" w:eastAsia="Times New Roman" w:hAnsi="Trebuchet MS" w:cs="Times New Roman"/>
          <w:color w:val="333333"/>
          <w:sz w:val="20"/>
          <w:szCs w:val="20"/>
          <w:lang w:eastAsia="en-GB"/>
        </w:rPr>
        <w:t xml:space="preserve">Applications will be vetted by </w:t>
      </w:r>
      <w:r w:rsidR="001B522D">
        <w:rPr>
          <w:rFonts w:ascii="Trebuchet MS" w:eastAsia="Times New Roman" w:hAnsi="Trebuchet MS" w:cs="Times New Roman"/>
          <w:color w:val="333333"/>
          <w:sz w:val="20"/>
          <w:szCs w:val="20"/>
          <w:lang w:eastAsia="en-GB"/>
        </w:rPr>
        <w:t>the CTSA Board</w:t>
      </w:r>
      <w:r w:rsidRPr="002513EF">
        <w:rPr>
          <w:rFonts w:ascii="Trebuchet MS" w:eastAsia="Times New Roman" w:hAnsi="Trebuchet MS" w:cs="Times New Roman"/>
          <w:color w:val="333333"/>
          <w:sz w:val="20"/>
          <w:szCs w:val="20"/>
          <w:lang w:eastAsia="en-GB"/>
        </w:rPr>
        <w:t xml:space="preserve"> against these Terms of Reference. </w:t>
      </w:r>
      <w:r w:rsidR="001B522D">
        <w:rPr>
          <w:rFonts w:ascii="Trebuchet MS" w:eastAsia="Times New Roman" w:hAnsi="Trebuchet MS" w:cs="Times New Roman"/>
          <w:color w:val="333333"/>
          <w:sz w:val="20"/>
          <w:szCs w:val="20"/>
          <w:lang w:eastAsia="en-GB"/>
        </w:rPr>
        <w:t>Fin</w:t>
      </w:r>
      <w:r w:rsidRPr="002513EF">
        <w:rPr>
          <w:rFonts w:ascii="Trebuchet MS" w:eastAsia="Times New Roman" w:hAnsi="Trebuchet MS" w:cs="Times New Roman"/>
          <w:color w:val="333333"/>
          <w:sz w:val="20"/>
          <w:szCs w:val="20"/>
          <w:lang w:eastAsia="en-GB"/>
        </w:rPr>
        <w:t xml:space="preserve">al selection </w:t>
      </w:r>
      <w:r w:rsidR="001B522D">
        <w:rPr>
          <w:rFonts w:ascii="Trebuchet MS" w:eastAsia="Times New Roman" w:hAnsi="Trebuchet MS" w:cs="Times New Roman"/>
          <w:color w:val="333333"/>
          <w:sz w:val="20"/>
          <w:szCs w:val="20"/>
          <w:lang w:eastAsia="en-GB"/>
        </w:rPr>
        <w:t>of the shortlisted candidates will be</w:t>
      </w:r>
      <w:r w:rsidRPr="002513EF">
        <w:rPr>
          <w:rFonts w:ascii="Trebuchet MS" w:eastAsia="Times New Roman" w:hAnsi="Trebuchet MS" w:cs="Times New Roman"/>
          <w:color w:val="333333"/>
          <w:sz w:val="20"/>
          <w:szCs w:val="20"/>
          <w:lang w:eastAsia="en-GB"/>
        </w:rPr>
        <w:t xml:space="preserve"> made </w:t>
      </w:r>
      <w:r w:rsidR="001B522D">
        <w:rPr>
          <w:rFonts w:ascii="Trebuchet MS" w:eastAsia="Times New Roman" w:hAnsi="Trebuchet MS" w:cs="Times New Roman"/>
          <w:color w:val="333333"/>
          <w:sz w:val="20"/>
          <w:szCs w:val="20"/>
          <w:lang w:eastAsia="en-GB"/>
        </w:rPr>
        <w:t xml:space="preserve">annually </w:t>
      </w:r>
      <w:r w:rsidRPr="002513EF">
        <w:rPr>
          <w:rFonts w:ascii="Trebuchet MS" w:eastAsia="Times New Roman" w:hAnsi="Trebuchet MS" w:cs="Times New Roman"/>
          <w:color w:val="333333"/>
          <w:sz w:val="20"/>
          <w:szCs w:val="20"/>
          <w:lang w:eastAsia="en-GB"/>
        </w:rPr>
        <w:t xml:space="preserve">by the vote of all </w:t>
      </w:r>
      <w:r w:rsidR="001B522D">
        <w:rPr>
          <w:rFonts w:ascii="Trebuchet MS" w:eastAsia="Times New Roman" w:hAnsi="Trebuchet MS" w:cs="Times New Roman"/>
          <w:color w:val="333333"/>
          <w:sz w:val="20"/>
          <w:szCs w:val="20"/>
          <w:lang w:eastAsia="en-GB"/>
        </w:rPr>
        <w:t>CTSA</w:t>
      </w:r>
      <w:r w:rsidRPr="002513EF">
        <w:rPr>
          <w:rFonts w:ascii="Trebuchet MS" w:eastAsia="Times New Roman" w:hAnsi="Trebuchet MS" w:cs="Times New Roman"/>
          <w:color w:val="333333"/>
          <w:sz w:val="20"/>
          <w:szCs w:val="20"/>
          <w:lang w:eastAsia="en-GB"/>
        </w:rPr>
        <w:t xml:space="preserve"> members, </w:t>
      </w:r>
      <w:r w:rsidR="001B522D">
        <w:rPr>
          <w:rFonts w:ascii="Trebuchet MS" w:eastAsia="Times New Roman" w:hAnsi="Trebuchet MS" w:cs="Times New Roman"/>
          <w:color w:val="333333"/>
          <w:sz w:val="20"/>
          <w:szCs w:val="20"/>
          <w:lang w:eastAsia="en-GB"/>
        </w:rPr>
        <w:t xml:space="preserve">either in person, </w:t>
      </w:r>
      <w:r w:rsidRPr="002513EF">
        <w:rPr>
          <w:rFonts w:ascii="Trebuchet MS" w:eastAsia="Times New Roman" w:hAnsi="Trebuchet MS" w:cs="Times New Roman"/>
          <w:color w:val="333333"/>
          <w:sz w:val="20"/>
          <w:szCs w:val="20"/>
          <w:lang w:eastAsia="en-GB"/>
        </w:rPr>
        <w:t xml:space="preserve">by post or </w:t>
      </w:r>
      <w:r w:rsidR="001B522D">
        <w:rPr>
          <w:rFonts w:ascii="Trebuchet MS" w:eastAsia="Times New Roman" w:hAnsi="Trebuchet MS" w:cs="Times New Roman"/>
          <w:color w:val="333333"/>
          <w:sz w:val="20"/>
          <w:szCs w:val="20"/>
          <w:lang w:eastAsia="en-GB"/>
        </w:rPr>
        <w:t>proxy at the CTSA AGM</w:t>
      </w:r>
      <w:r w:rsidRPr="002513EF">
        <w:rPr>
          <w:rFonts w:ascii="Trebuchet MS" w:eastAsia="Times New Roman" w:hAnsi="Trebuchet MS" w:cs="Times New Roman"/>
          <w:color w:val="333333"/>
          <w:sz w:val="20"/>
          <w:szCs w:val="20"/>
          <w:lang w:eastAsia="en-GB"/>
        </w:rPr>
        <w:t xml:space="preserve">. The appointment will be subject to </w:t>
      </w:r>
      <w:r w:rsidR="001B522D">
        <w:rPr>
          <w:rFonts w:ascii="Trebuchet MS" w:eastAsia="Times New Roman" w:hAnsi="Trebuchet MS" w:cs="Times New Roman"/>
          <w:color w:val="333333"/>
          <w:sz w:val="20"/>
          <w:szCs w:val="20"/>
          <w:lang w:eastAsia="en-GB"/>
        </w:rPr>
        <w:t>Crawley Town FC</w:t>
      </w:r>
      <w:r w:rsidRPr="002513EF">
        <w:rPr>
          <w:rFonts w:ascii="Trebuchet MS" w:eastAsia="Times New Roman" w:hAnsi="Trebuchet MS" w:cs="Times New Roman"/>
          <w:color w:val="333333"/>
          <w:sz w:val="20"/>
          <w:szCs w:val="20"/>
          <w:lang w:eastAsia="en-GB"/>
        </w:rPr>
        <w:t xml:space="preserve"> Board approval.</w:t>
      </w:r>
    </w:p>
    <w:p w:rsidR="002513EF" w:rsidRPr="002513EF" w:rsidRDefault="002513EF" w:rsidP="002513EF">
      <w:pPr>
        <w:spacing w:before="100" w:beforeAutospacing="1" w:after="100" w:afterAutospacing="1" w:line="240" w:lineRule="auto"/>
        <w:ind w:left="240" w:right="200"/>
        <w:outlineLvl w:val="2"/>
        <w:rPr>
          <w:rFonts w:ascii="Trebuchet MS" w:eastAsia="Times New Roman" w:hAnsi="Trebuchet MS" w:cs="Times New Roman"/>
          <w:color w:val="333333"/>
          <w:sz w:val="20"/>
          <w:szCs w:val="20"/>
          <w:lang w:eastAsia="en-GB"/>
        </w:rPr>
      </w:pPr>
      <w:r w:rsidRPr="002513EF">
        <w:rPr>
          <w:rFonts w:ascii="Trebuchet MS" w:eastAsia="Times New Roman" w:hAnsi="Trebuchet MS" w:cs="Times New Roman"/>
          <w:b/>
          <w:bCs/>
          <w:color w:val="333333"/>
          <w:sz w:val="20"/>
          <w:szCs w:val="20"/>
          <w:lang w:eastAsia="en-GB"/>
        </w:rPr>
        <w:t>Term of Office</w:t>
      </w:r>
      <w:r w:rsidRPr="002513EF">
        <w:rPr>
          <w:rFonts w:ascii="Trebuchet MS" w:eastAsia="Times New Roman" w:hAnsi="Trebuchet MS" w:cs="Times New Roman"/>
          <w:color w:val="333333"/>
          <w:sz w:val="20"/>
          <w:szCs w:val="20"/>
          <w:lang w:eastAsia="en-GB"/>
        </w:rPr>
        <w:br/>
      </w:r>
      <w:r w:rsidR="001B522D">
        <w:rPr>
          <w:rFonts w:ascii="Trebuchet MS" w:eastAsia="Times New Roman" w:hAnsi="Trebuchet MS" w:cs="Times New Roman"/>
          <w:color w:val="333333"/>
          <w:sz w:val="20"/>
          <w:szCs w:val="20"/>
          <w:lang w:eastAsia="en-GB"/>
        </w:rPr>
        <w:t>One year</w:t>
      </w:r>
      <w:r w:rsidRPr="002513EF">
        <w:rPr>
          <w:rFonts w:ascii="Trebuchet MS" w:eastAsia="Times New Roman" w:hAnsi="Trebuchet MS" w:cs="Times New Roman"/>
          <w:color w:val="333333"/>
          <w:sz w:val="20"/>
          <w:szCs w:val="20"/>
          <w:lang w:eastAsia="en-GB"/>
        </w:rPr>
        <w:t>, depending on appropriate conduct and performance in relation to the Terms of Reference.</w:t>
      </w:r>
    </w:p>
    <w:p w:rsidR="00D96C4C" w:rsidRDefault="00962C87"/>
    <w:p w:rsidR="00D36A71" w:rsidRDefault="00D36A71">
      <w:r>
        <w:t xml:space="preserve">    October 2017</w:t>
      </w:r>
    </w:p>
    <w:sectPr w:rsidR="00D36A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87" w:rsidRDefault="00962C87" w:rsidP="00D36A71">
      <w:pPr>
        <w:spacing w:after="0" w:line="240" w:lineRule="auto"/>
      </w:pPr>
      <w:r>
        <w:separator/>
      </w:r>
    </w:p>
  </w:endnote>
  <w:endnote w:type="continuationSeparator" w:id="0">
    <w:p w:rsidR="00962C87" w:rsidRDefault="00962C87" w:rsidP="00D3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87" w:rsidRDefault="00962C87" w:rsidP="00D36A71">
      <w:pPr>
        <w:spacing w:after="0" w:line="240" w:lineRule="auto"/>
      </w:pPr>
      <w:r>
        <w:separator/>
      </w:r>
    </w:p>
  </w:footnote>
  <w:footnote w:type="continuationSeparator" w:id="0">
    <w:p w:rsidR="00962C87" w:rsidRDefault="00962C87" w:rsidP="00D3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71" w:rsidRDefault="00D36A71">
    <w:pPr>
      <w:pStyle w:val="Header"/>
    </w:pPr>
    <w:r>
      <w:rPr>
        <w:noProof/>
      </w:rPr>
      <w:drawing>
        <wp:inline distT="0" distB="0" distL="0" distR="0">
          <wp:extent cx="96393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sa-crest-transparentbg.gif"/>
                  <pic:cNvPicPr/>
                </pic:nvPicPr>
                <pic:blipFill>
                  <a:blip r:embed="rId1">
                    <a:extLst>
                      <a:ext uri="{28A0092B-C50C-407E-A947-70E740481C1C}">
                        <a14:useLocalDpi xmlns:a14="http://schemas.microsoft.com/office/drawing/2010/main" val="0"/>
                      </a:ext>
                    </a:extLst>
                  </a:blip>
                  <a:stretch>
                    <a:fillRect/>
                  </a:stretch>
                </pic:blipFill>
                <pic:spPr>
                  <a:xfrm>
                    <a:off x="0" y="0"/>
                    <a:ext cx="971354" cy="982872"/>
                  </a:xfrm>
                  <a:prstGeom prst="rect">
                    <a:avLst/>
                  </a:prstGeom>
                </pic:spPr>
              </pic:pic>
            </a:graphicData>
          </a:graphic>
        </wp:inline>
      </w:drawing>
    </w:r>
    <w:r>
      <w:tab/>
    </w:r>
    <w:r>
      <w:tab/>
    </w:r>
    <w:r>
      <w:rPr>
        <w:noProof/>
      </w:rPr>
      <w:drawing>
        <wp:inline distT="0" distB="0" distL="0" distR="0">
          <wp:extent cx="929640" cy="929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c20fceb3ff6894029ba8757e873602.jpg-2.png"/>
                  <pic:cNvPicPr/>
                </pic:nvPicPr>
                <pic:blipFill>
                  <a:blip r:embed="rId2">
                    <a:extLst>
                      <a:ext uri="{28A0092B-C50C-407E-A947-70E740481C1C}">
                        <a14:useLocalDpi xmlns:a14="http://schemas.microsoft.com/office/drawing/2010/main" val="0"/>
                      </a:ext>
                    </a:extLst>
                  </a:blip>
                  <a:stretch>
                    <a:fillRect/>
                  </a:stretch>
                </pic:blipFill>
                <pic:spPr>
                  <a:xfrm>
                    <a:off x="0" y="0"/>
                    <a:ext cx="929740" cy="929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F"/>
    <w:rsid w:val="001B522D"/>
    <w:rsid w:val="001B69E7"/>
    <w:rsid w:val="002513EF"/>
    <w:rsid w:val="004C1559"/>
    <w:rsid w:val="004C1D51"/>
    <w:rsid w:val="006D341A"/>
    <w:rsid w:val="00962C87"/>
    <w:rsid w:val="00A40376"/>
    <w:rsid w:val="00D36A71"/>
    <w:rsid w:val="00E9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4B71A"/>
  <w15:chartTrackingRefBased/>
  <w15:docId w15:val="{8557F5F3-5F9D-4BA1-A25E-09CE6601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1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13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3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13EF"/>
    <w:rPr>
      <w:rFonts w:ascii="Times New Roman" w:eastAsia="Times New Roman" w:hAnsi="Times New Roman" w:cs="Times New Roman"/>
      <w:b/>
      <w:bCs/>
      <w:sz w:val="24"/>
      <w:szCs w:val="24"/>
      <w:lang w:eastAsia="en-GB"/>
    </w:rPr>
  </w:style>
  <w:style w:type="paragraph" w:customStyle="1" w:styleId="style1">
    <w:name w:val="style1"/>
    <w:basedOn w:val="Normal"/>
    <w:rsid w:val="00251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3EF"/>
    <w:rPr>
      <w:b/>
      <w:bCs/>
    </w:rPr>
  </w:style>
  <w:style w:type="paragraph" w:styleId="BalloonText">
    <w:name w:val="Balloon Text"/>
    <w:basedOn w:val="Normal"/>
    <w:link w:val="BalloonTextChar"/>
    <w:uiPriority w:val="99"/>
    <w:semiHidden/>
    <w:unhideWhenUsed/>
    <w:rsid w:val="00E9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B0"/>
    <w:rPr>
      <w:rFonts w:ascii="Segoe UI" w:hAnsi="Segoe UI" w:cs="Segoe UI"/>
      <w:sz w:val="18"/>
      <w:szCs w:val="18"/>
    </w:rPr>
  </w:style>
  <w:style w:type="paragraph" w:styleId="Header">
    <w:name w:val="header"/>
    <w:basedOn w:val="Normal"/>
    <w:link w:val="HeaderChar"/>
    <w:uiPriority w:val="99"/>
    <w:unhideWhenUsed/>
    <w:rsid w:val="00D3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71"/>
  </w:style>
  <w:style w:type="paragraph" w:styleId="Footer">
    <w:name w:val="footer"/>
    <w:basedOn w:val="Normal"/>
    <w:link w:val="FooterChar"/>
    <w:uiPriority w:val="99"/>
    <w:unhideWhenUsed/>
    <w:rsid w:val="00D3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71"/>
  </w:style>
  <w:style w:type="character" w:styleId="Hyperlink">
    <w:name w:val="Hyperlink"/>
    <w:basedOn w:val="DefaultParagraphFont"/>
    <w:uiPriority w:val="99"/>
    <w:unhideWhenUsed/>
    <w:rsid w:val="00D36A71"/>
    <w:rPr>
      <w:color w:val="0563C1" w:themeColor="hyperlink"/>
      <w:u w:val="single"/>
    </w:rPr>
  </w:style>
  <w:style w:type="character" w:styleId="UnresolvedMention">
    <w:name w:val="Unresolved Mention"/>
    <w:basedOn w:val="DefaultParagraphFont"/>
    <w:uiPriority w:val="99"/>
    <w:semiHidden/>
    <w:unhideWhenUsed/>
    <w:rsid w:val="00D36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Bates</dc:creator>
  <cp:keywords/>
  <dc:description/>
  <cp:lastModifiedBy>Kieran Bates</cp:lastModifiedBy>
  <cp:revision>4</cp:revision>
  <cp:lastPrinted>2017-08-28T20:45:00Z</cp:lastPrinted>
  <dcterms:created xsi:type="dcterms:W3CDTF">2017-09-21T08:53:00Z</dcterms:created>
  <dcterms:modified xsi:type="dcterms:W3CDTF">2017-09-28T17:13:00Z</dcterms:modified>
</cp:coreProperties>
</file>